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11E03661" w14:textId="46E69904" w:rsidR="006B0588" w:rsidRPr="006B0588" w:rsidRDefault="005C4CB9" w:rsidP="006B0588">
      <w:pPr>
        <w:spacing w:after="0"/>
        <w:ind w:left="864" w:right="864"/>
        <w:jc w:val="center"/>
        <w:rPr>
          <w:rFonts w:ascii="Tahoma" w:hAnsi="Tahoma" w:cs="Tahoma"/>
          <w:iCs/>
          <w:color w:val="805085"/>
          <w:sz w:val="36"/>
          <w:szCs w:val="40"/>
        </w:rPr>
      </w:pPr>
      <w:r>
        <w:rPr>
          <w:rFonts w:ascii="Tahoma" w:hAnsi="Tahoma" w:cs="Tahoma"/>
          <w:iCs/>
          <w:color w:val="805085"/>
          <w:sz w:val="36"/>
          <w:szCs w:val="40"/>
        </w:rPr>
        <w:t>CA</w:t>
      </w:r>
      <w:r w:rsidR="005B7CF2">
        <w:rPr>
          <w:rFonts w:ascii="Tahoma" w:hAnsi="Tahoma" w:cs="Tahoma"/>
          <w:iCs/>
          <w:color w:val="805085"/>
          <w:sz w:val="36"/>
          <w:szCs w:val="40"/>
        </w:rPr>
        <w:t>EL</w:t>
      </w:r>
      <w:r w:rsidR="006B0588" w:rsidRPr="006B0588">
        <w:rPr>
          <w:rFonts w:ascii="Tahoma" w:hAnsi="Tahoma" w:cs="Tahoma"/>
          <w:iCs/>
          <w:color w:val="805085"/>
          <w:sz w:val="36"/>
          <w:szCs w:val="40"/>
        </w:rPr>
        <w:t xml:space="preserve"> del Comité Judicial Electoral Distrital </w:t>
      </w:r>
    </w:p>
    <w:p w14:paraId="6192D4CB" w14:textId="77777777" w:rsidR="006B0588" w:rsidRPr="006B0588" w:rsidRDefault="006B0588" w:rsidP="006B0588">
      <w:pPr>
        <w:spacing w:after="0"/>
        <w:ind w:left="864" w:right="864"/>
        <w:jc w:val="center"/>
        <w:rPr>
          <w:rFonts w:ascii="Tahoma" w:hAnsi="Tahoma" w:cs="Tahoma"/>
          <w:iCs/>
          <w:color w:val="805085"/>
          <w:sz w:val="36"/>
          <w:szCs w:val="40"/>
        </w:rPr>
      </w:pPr>
      <w:r w:rsidRPr="006B0588">
        <w:rPr>
          <w:rFonts w:ascii="Tahoma" w:hAnsi="Tahoma" w:cs="Tahoma"/>
          <w:iCs/>
          <w:color w:val="805085"/>
          <w:sz w:val="36"/>
          <w:szCs w:val="40"/>
        </w:rPr>
        <w:t>08 Saltillo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03508B8A" w14:textId="4186ED2D" w:rsidR="0012752D" w:rsidRPr="0012752D" w:rsidRDefault="00527FC7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000000" w:themeColor="text1"/>
              </w:rPr>
            </w:pPr>
            <w:r w:rsidRPr="0012752D">
              <w:rPr>
                <w:rFonts w:ascii="Tahoma" w:hAnsi="Tahoma" w:cs="Tahoma"/>
                <w:i w:val="0"/>
                <w:iCs w:val="0"/>
                <w:color w:val="000000" w:themeColor="text1"/>
                <w:u w:val="single"/>
              </w:rPr>
              <w:t>Nombre</w:t>
            </w:r>
            <w:r w:rsidR="00A852D5" w:rsidRPr="0012752D">
              <w:rPr>
                <w:rFonts w:ascii="Tahoma" w:hAnsi="Tahoma" w:cs="Tahoma"/>
                <w:i w:val="0"/>
                <w:iCs w:val="0"/>
                <w:color w:val="000000" w:themeColor="text1"/>
              </w:rPr>
              <w:t>:</w:t>
            </w:r>
            <w:r w:rsidR="001E2C65" w:rsidRPr="0012752D">
              <w:rPr>
                <w:rFonts w:ascii="Tahoma" w:hAnsi="Tahoma" w:cs="Tahoma"/>
                <w:i w:val="0"/>
                <w:iCs w:val="0"/>
                <w:color w:val="000000" w:themeColor="text1"/>
              </w:rPr>
              <w:t xml:space="preserve"> </w:t>
            </w:r>
            <w:r w:rsidR="000E3A71" w:rsidRPr="000E3A71">
              <w:rPr>
                <w:rFonts w:ascii="Tahoma" w:hAnsi="Tahoma" w:cs="Tahoma"/>
                <w:i w:val="0"/>
                <w:iCs w:val="0"/>
                <w:color w:val="000000" w:themeColor="text1"/>
              </w:rPr>
              <w:t xml:space="preserve">Mayra Alejandra </w:t>
            </w:r>
            <w:r w:rsidR="000E3A71" w:rsidRPr="000E3A71">
              <w:rPr>
                <w:rFonts w:ascii="Tahoma" w:hAnsi="Tahoma" w:cs="Tahoma"/>
                <w:i w:val="0"/>
                <w:iCs w:val="0"/>
                <w:color w:val="000000" w:themeColor="text1"/>
              </w:rPr>
              <w:t>Martínez</w:t>
            </w:r>
            <w:r w:rsidR="000E3A71" w:rsidRPr="000E3A71">
              <w:rPr>
                <w:rFonts w:ascii="Tahoma" w:hAnsi="Tahoma" w:cs="Tahoma"/>
                <w:i w:val="0"/>
                <w:iCs w:val="0"/>
                <w:color w:val="000000" w:themeColor="text1"/>
              </w:rPr>
              <w:t xml:space="preserve"> Rocha</w:t>
            </w:r>
          </w:p>
          <w:p w14:paraId="676E8F97" w14:textId="76645CFF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06D17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6B0588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000000" w:themeColor="text1"/>
                <w:szCs w:val="24"/>
              </w:rPr>
            </w:pPr>
          </w:p>
          <w:p w14:paraId="44DB3211" w14:textId="2134F020" w:rsidR="000E3A71" w:rsidRPr="000E3A71" w:rsidRDefault="000E3A71" w:rsidP="000E3A71">
            <w:pPr>
              <w:spacing w:line="256" w:lineRule="auto"/>
              <w:jc w:val="both"/>
              <w:rPr>
                <w:rFonts w:ascii="Tahoma" w:eastAsia="Calibri" w:hAnsi="Tahoma" w:cs="Tahoma"/>
                <w:color w:val="000000" w:themeColor="text1"/>
                <w:szCs w:val="24"/>
              </w:rPr>
            </w:pPr>
            <w:r w:rsidRPr="000E3A71">
              <w:rPr>
                <w:rFonts w:ascii="Tahoma" w:eastAsia="Calibri" w:hAnsi="Tahoma" w:cs="Tahoma"/>
                <w:color w:val="000000" w:themeColor="text1"/>
                <w:szCs w:val="24"/>
              </w:rPr>
              <w:t xml:space="preserve">Estudios realizados: </w:t>
            </w:r>
            <w:r>
              <w:rPr>
                <w:rFonts w:ascii="Tahoma" w:eastAsia="Calibri" w:hAnsi="Tahoma" w:cs="Tahoma"/>
                <w:color w:val="000000" w:themeColor="text1"/>
                <w:szCs w:val="24"/>
              </w:rPr>
              <w:t>S</w:t>
            </w:r>
            <w:r w:rsidRPr="000E3A71">
              <w:rPr>
                <w:rFonts w:ascii="Tahoma" w:eastAsia="Calibri" w:hAnsi="Tahoma" w:cs="Tahoma"/>
                <w:color w:val="000000" w:themeColor="text1"/>
                <w:szCs w:val="24"/>
              </w:rPr>
              <w:t xml:space="preserve">ecundaria </w:t>
            </w:r>
          </w:p>
          <w:p w14:paraId="281C9D47" w14:textId="77777777" w:rsidR="000E3A71" w:rsidRPr="000E3A71" w:rsidRDefault="000E3A71" w:rsidP="000E3A71">
            <w:pPr>
              <w:spacing w:line="256" w:lineRule="auto"/>
              <w:jc w:val="both"/>
              <w:rPr>
                <w:rFonts w:ascii="Tahoma" w:eastAsia="Calibri" w:hAnsi="Tahoma" w:cs="Tahoma"/>
                <w:color w:val="000000" w:themeColor="text1"/>
                <w:szCs w:val="24"/>
              </w:rPr>
            </w:pPr>
            <w:r w:rsidRPr="000E3A71">
              <w:rPr>
                <w:rFonts w:ascii="Tahoma" w:eastAsia="Calibri" w:hAnsi="Tahoma" w:cs="Tahoma"/>
                <w:color w:val="000000" w:themeColor="text1"/>
                <w:szCs w:val="24"/>
              </w:rPr>
              <w:t>Periodo:2000-2003</w:t>
            </w:r>
          </w:p>
          <w:p w14:paraId="6CCA843B" w14:textId="6F023409" w:rsidR="000E3A71" w:rsidRPr="000E3A71" w:rsidRDefault="000E3A71" w:rsidP="000E3A71">
            <w:pPr>
              <w:spacing w:line="256" w:lineRule="auto"/>
              <w:jc w:val="both"/>
              <w:rPr>
                <w:rFonts w:ascii="Tahoma" w:eastAsia="Calibri" w:hAnsi="Tahoma" w:cs="Tahoma"/>
                <w:color w:val="000000" w:themeColor="text1"/>
                <w:szCs w:val="24"/>
              </w:rPr>
            </w:pPr>
            <w:r w:rsidRPr="000E3A71">
              <w:rPr>
                <w:rFonts w:ascii="Tahoma" w:eastAsia="Calibri" w:hAnsi="Tahoma" w:cs="Tahoma"/>
                <w:color w:val="000000" w:themeColor="text1"/>
                <w:szCs w:val="24"/>
              </w:rPr>
              <w:t>Institución educativa:</w:t>
            </w:r>
            <w:r>
              <w:rPr>
                <w:rFonts w:ascii="Tahoma" w:eastAsia="Calibri" w:hAnsi="Tahoma" w:cs="Tahoma"/>
                <w:color w:val="000000" w:themeColor="text1"/>
                <w:szCs w:val="24"/>
              </w:rPr>
              <w:t xml:space="preserve"> </w:t>
            </w:r>
            <w:r w:rsidRPr="000E3A71">
              <w:rPr>
                <w:rFonts w:ascii="Tahoma" w:eastAsia="Calibri" w:hAnsi="Tahoma" w:cs="Tahoma"/>
                <w:color w:val="000000" w:themeColor="text1"/>
                <w:szCs w:val="24"/>
              </w:rPr>
              <w:t xml:space="preserve">Juan Antonio de la fuente </w:t>
            </w:r>
          </w:p>
          <w:p w14:paraId="12688D69" w14:textId="2B2BE2A3" w:rsidR="00A06D17" w:rsidRPr="00CA0767" w:rsidRDefault="00A06D17" w:rsidP="00A06D17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12752D" w:rsidRDefault="00AA1544" w:rsidP="00564264">
            <w:pPr>
              <w:jc w:val="both"/>
              <w:rPr>
                <w:rFonts w:ascii="Tahoma" w:hAnsi="Tahoma" w:cs="Tahoma"/>
                <w:b/>
                <w:color w:val="000000" w:themeColor="text1"/>
              </w:rPr>
            </w:pPr>
          </w:p>
          <w:p w14:paraId="429BC4CA" w14:textId="3B0FD066" w:rsidR="00297716" w:rsidRPr="00297716" w:rsidRDefault="00297716" w:rsidP="00297716">
            <w:pPr>
              <w:spacing w:line="256" w:lineRule="auto"/>
              <w:jc w:val="both"/>
              <w:rPr>
                <w:rFonts w:ascii="Tahoma" w:eastAsia="Calibri" w:hAnsi="Tahoma" w:cs="Tahoma"/>
                <w:color w:val="000000" w:themeColor="text1"/>
              </w:rPr>
            </w:pPr>
            <w:r w:rsidRPr="00297716">
              <w:rPr>
                <w:rFonts w:ascii="Tahoma" w:eastAsia="Calibri" w:hAnsi="Tahoma" w:cs="Tahoma"/>
                <w:color w:val="000000" w:themeColor="text1"/>
              </w:rPr>
              <w:t>Empresa</w:t>
            </w:r>
            <w:r w:rsidRPr="00297716">
              <w:rPr>
                <w:rFonts w:ascii="Tahoma" w:eastAsia="Calibri" w:hAnsi="Tahoma" w:cs="Tahoma"/>
                <w:color w:val="000000" w:themeColor="text1"/>
                <w:szCs w:val="24"/>
              </w:rPr>
              <w:t>:</w:t>
            </w:r>
            <w:r>
              <w:rPr>
                <w:rFonts w:ascii="Tahoma" w:eastAsia="Calibri" w:hAnsi="Tahoma" w:cs="Tahoma"/>
                <w:color w:val="000000" w:themeColor="text1"/>
                <w:szCs w:val="24"/>
              </w:rPr>
              <w:t xml:space="preserve"> </w:t>
            </w:r>
          </w:p>
          <w:p w14:paraId="6CD94668" w14:textId="41036A3F" w:rsidR="00297716" w:rsidRPr="00297716" w:rsidRDefault="00297716" w:rsidP="00297716">
            <w:pPr>
              <w:spacing w:line="256" w:lineRule="auto"/>
              <w:jc w:val="both"/>
              <w:rPr>
                <w:rFonts w:ascii="Tahoma" w:eastAsia="Calibri" w:hAnsi="Tahoma" w:cs="Tahoma"/>
                <w:color w:val="000000" w:themeColor="text1"/>
              </w:rPr>
            </w:pPr>
            <w:r w:rsidRPr="00297716">
              <w:rPr>
                <w:rFonts w:ascii="Tahoma" w:eastAsia="Calibri" w:hAnsi="Tahoma" w:cs="Tahoma"/>
                <w:color w:val="000000" w:themeColor="text1"/>
              </w:rPr>
              <w:t>Periodo</w:t>
            </w:r>
            <w:r w:rsidRPr="00297716">
              <w:rPr>
                <w:rFonts w:ascii="Tahoma" w:eastAsia="Calibri" w:hAnsi="Tahoma" w:cs="Tahoma"/>
                <w:color w:val="000000" w:themeColor="text1"/>
                <w:szCs w:val="24"/>
              </w:rPr>
              <w:t>:</w:t>
            </w:r>
            <w:r w:rsidR="003C0245">
              <w:rPr>
                <w:rFonts w:ascii="Tahoma" w:eastAsia="Calibri" w:hAnsi="Tahoma" w:cs="Tahoma"/>
                <w:color w:val="000000" w:themeColor="text1"/>
                <w:szCs w:val="24"/>
              </w:rPr>
              <w:t xml:space="preserve"> </w:t>
            </w:r>
          </w:p>
          <w:p w14:paraId="666F04F5" w14:textId="06ECAF08" w:rsidR="00297716" w:rsidRPr="00297716" w:rsidRDefault="00297716" w:rsidP="00297716">
            <w:pPr>
              <w:spacing w:line="256" w:lineRule="auto"/>
              <w:jc w:val="both"/>
              <w:rPr>
                <w:rFonts w:ascii="Tahoma" w:eastAsia="Calibri" w:hAnsi="Tahoma" w:cs="Tahoma"/>
                <w:color w:val="000000" w:themeColor="text1"/>
              </w:rPr>
            </w:pPr>
            <w:r w:rsidRPr="00297716">
              <w:rPr>
                <w:rFonts w:ascii="Tahoma" w:eastAsia="Calibri" w:hAnsi="Tahoma" w:cs="Tahoma"/>
                <w:color w:val="000000" w:themeColor="text1"/>
              </w:rPr>
              <w:t>Cargo</w:t>
            </w:r>
            <w:r w:rsidRPr="00297716">
              <w:rPr>
                <w:rFonts w:ascii="Tahoma" w:eastAsia="Calibri" w:hAnsi="Tahoma" w:cs="Tahoma"/>
                <w:color w:val="000000" w:themeColor="text1"/>
                <w:szCs w:val="24"/>
              </w:rPr>
              <w:t>:</w:t>
            </w:r>
            <w:r>
              <w:rPr>
                <w:rFonts w:ascii="Tahoma" w:eastAsia="Calibri" w:hAnsi="Tahoma" w:cs="Tahoma"/>
                <w:color w:val="000000" w:themeColor="text1"/>
                <w:szCs w:val="24"/>
              </w:rPr>
              <w:t xml:space="preserve"> </w:t>
            </w:r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2CD0E0" w14:textId="77777777" w:rsidR="00582A95" w:rsidRDefault="00582A95" w:rsidP="00527FC7">
      <w:pPr>
        <w:spacing w:after="0" w:line="240" w:lineRule="auto"/>
      </w:pPr>
      <w:r>
        <w:separator/>
      </w:r>
    </w:p>
  </w:endnote>
  <w:endnote w:type="continuationSeparator" w:id="0">
    <w:p w14:paraId="65201850" w14:textId="77777777" w:rsidR="00582A95" w:rsidRDefault="00582A95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altName w:val="Leelawadee"/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9EABB8" w14:textId="77777777" w:rsidR="00582A95" w:rsidRDefault="00582A95" w:rsidP="00527FC7">
      <w:pPr>
        <w:spacing w:after="0" w:line="240" w:lineRule="auto"/>
      </w:pPr>
      <w:r>
        <w:separator/>
      </w:r>
    </w:p>
  </w:footnote>
  <w:footnote w:type="continuationSeparator" w:id="0">
    <w:p w14:paraId="46BCDE38" w14:textId="77777777" w:rsidR="00582A95" w:rsidRDefault="00582A95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B02CA"/>
    <w:rsid w:val="000C3DDB"/>
    <w:rsid w:val="000E33A3"/>
    <w:rsid w:val="000E3A71"/>
    <w:rsid w:val="0012752D"/>
    <w:rsid w:val="0013601D"/>
    <w:rsid w:val="00145341"/>
    <w:rsid w:val="00152A13"/>
    <w:rsid w:val="00160059"/>
    <w:rsid w:val="00195622"/>
    <w:rsid w:val="001B3523"/>
    <w:rsid w:val="001B3D03"/>
    <w:rsid w:val="001D16F8"/>
    <w:rsid w:val="001E0FB9"/>
    <w:rsid w:val="001E2C65"/>
    <w:rsid w:val="001F057E"/>
    <w:rsid w:val="0021446A"/>
    <w:rsid w:val="00221C8E"/>
    <w:rsid w:val="0023516C"/>
    <w:rsid w:val="00297716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A032D"/>
    <w:rsid w:val="003B4E94"/>
    <w:rsid w:val="003C0245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2A95"/>
    <w:rsid w:val="00583A3E"/>
    <w:rsid w:val="00584927"/>
    <w:rsid w:val="005876F2"/>
    <w:rsid w:val="00590F05"/>
    <w:rsid w:val="005A148D"/>
    <w:rsid w:val="005A25DC"/>
    <w:rsid w:val="005B37FE"/>
    <w:rsid w:val="005B7CF2"/>
    <w:rsid w:val="005C4CB9"/>
    <w:rsid w:val="005E2CC5"/>
    <w:rsid w:val="00622EAA"/>
    <w:rsid w:val="006302B4"/>
    <w:rsid w:val="00657567"/>
    <w:rsid w:val="006651E9"/>
    <w:rsid w:val="006740E6"/>
    <w:rsid w:val="006B0588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B0776"/>
    <w:rsid w:val="007B538A"/>
    <w:rsid w:val="007B6D5C"/>
    <w:rsid w:val="007D0200"/>
    <w:rsid w:val="007E788B"/>
    <w:rsid w:val="007F066E"/>
    <w:rsid w:val="007F3F28"/>
    <w:rsid w:val="00807B33"/>
    <w:rsid w:val="00815770"/>
    <w:rsid w:val="00821000"/>
    <w:rsid w:val="00856508"/>
    <w:rsid w:val="00871521"/>
    <w:rsid w:val="008841B1"/>
    <w:rsid w:val="008923F5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0034F"/>
    <w:rsid w:val="0091120B"/>
    <w:rsid w:val="009440D1"/>
    <w:rsid w:val="00947B64"/>
    <w:rsid w:val="00977765"/>
    <w:rsid w:val="009A776F"/>
    <w:rsid w:val="009B5D88"/>
    <w:rsid w:val="009B7550"/>
    <w:rsid w:val="009D39D4"/>
    <w:rsid w:val="00A06D17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227FF"/>
    <w:rsid w:val="00B30F4B"/>
    <w:rsid w:val="00B37873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BF509E"/>
    <w:rsid w:val="00C073DE"/>
    <w:rsid w:val="00C1683B"/>
    <w:rsid w:val="00C36F86"/>
    <w:rsid w:val="00C514B6"/>
    <w:rsid w:val="00C67D8C"/>
    <w:rsid w:val="00C83A9B"/>
    <w:rsid w:val="00C94FED"/>
    <w:rsid w:val="00CA0767"/>
    <w:rsid w:val="00CB4852"/>
    <w:rsid w:val="00CE7872"/>
    <w:rsid w:val="00CF6ABB"/>
    <w:rsid w:val="00D1743F"/>
    <w:rsid w:val="00D31E47"/>
    <w:rsid w:val="00D45E7A"/>
    <w:rsid w:val="00D47979"/>
    <w:rsid w:val="00D56C6E"/>
    <w:rsid w:val="00DA3908"/>
    <w:rsid w:val="00DA5878"/>
    <w:rsid w:val="00DB6A43"/>
    <w:rsid w:val="00DE2836"/>
    <w:rsid w:val="00DE71E9"/>
    <w:rsid w:val="00DF11EE"/>
    <w:rsid w:val="00DF3D97"/>
    <w:rsid w:val="00E226F6"/>
    <w:rsid w:val="00E33F7A"/>
    <w:rsid w:val="00E4031B"/>
    <w:rsid w:val="00E41618"/>
    <w:rsid w:val="00E45231"/>
    <w:rsid w:val="00E71214"/>
    <w:rsid w:val="00E850C2"/>
    <w:rsid w:val="00E85945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1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Mariela</cp:lastModifiedBy>
  <cp:revision>2</cp:revision>
  <dcterms:created xsi:type="dcterms:W3CDTF">2025-06-02T23:04:00Z</dcterms:created>
  <dcterms:modified xsi:type="dcterms:W3CDTF">2025-06-02T23:04:00Z</dcterms:modified>
</cp:coreProperties>
</file>